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85330" w14:textId="77777777" w:rsidR="004E0088" w:rsidRDefault="004E0088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</w:rPr>
      </w:pPr>
    </w:p>
    <w:p w14:paraId="353D15FE" w14:textId="139CE98C" w:rsidR="00213770" w:rsidRDefault="00213770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</w:rPr>
      </w:pPr>
      <w:r w:rsidRPr="00D83BCE">
        <w:rPr>
          <w:rFonts w:ascii="Bookman Old Style" w:hAnsi="Bookman Old Style" w:cs="Arial"/>
          <w:b/>
          <w:bCs/>
        </w:rPr>
        <w:t>SOAP</w:t>
      </w:r>
      <w:r w:rsidR="000D5C31" w:rsidRPr="00D83BCE">
        <w:rPr>
          <w:rFonts w:ascii="Bookman Old Style" w:hAnsi="Bookman Old Style" w:cs="Arial"/>
          <w:b/>
          <w:bCs/>
        </w:rPr>
        <w:t xml:space="preserve"> Note</w:t>
      </w:r>
      <w:r w:rsidRPr="00D83BCE">
        <w:rPr>
          <w:rFonts w:ascii="Bookman Old Style" w:hAnsi="Bookman Old Style" w:cs="Arial"/>
          <w:b/>
          <w:bCs/>
        </w:rPr>
        <w:tab/>
        <w:t>Established Patient</w:t>
      </w:r>
      <w:r w:rsidR="000D5C31" w:rsidRPr="00D83BCE">
        <w:rPr>
          <w:rFonts w:ascii="Bookman Old Style" w:hAnsi="Bookman Old Style" w:cs="Arial"/>
          <w:b/>
          <w:bCs/>
        </w:rPr>
        <w:t xml:space="preserve"> Template</w:t>
      </w:r>
      <w:r w:rsidR="00DA629D" w:rsidRPr="00D83BCE">
        <w:rPr>
          <w:rFonts w:ascii="Bookman Old Style" w:hAnsi="Bookman Old Style" w:cs="Arial"/>
          <w:b/>
          <w:bCs/>
        </w:rPr>
        <w:t xml:space="preserve"> – Ambulatory Note</w:t>
      </w:r>
    </w:p>
    <w:p w14:paraId="4E1CCF47" w14:textId="49894E17" w:rsidR="004E0088" w:rsidRDefault="00D83BCE" w:rsidP="000D5C31">
      <w:pPr>
        <w:autoSpaceDE w:val="0"/>
        <w:autoSpaceDN w:val="0"/>
        <w:adjustRightInd w:val="0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  <w:bCs/>
        </w:rPr>
        <w:t xml:space="preserve">Instructions: </w:t>
      </w:r>
      <w:r w:rsidRPr="00D83BCE">
        <w:rPr>
          <w:rFonts w:ascii="Bookman Old Style" w:hAnsi="Bookman Old Style" w:cs="Arial"/>
        </w:rPr>
        <w:t>Complete all areas with a highlighted asterisks</w:t>
      </w:r>
      <w:r>
        <w:rPr>
          <w:rFonts w:ascii="Bookman Old Style" w:hAnsi="Bookman Old Style" w:cs="Arial"/>
        </w:rPr>
        <w:t xml:space="preserve"> (</w:t>
      </w:r>
      <w:r w:rsidRPr="00D83BCE">
        <w:rPr>
          <w:rFonts w:ascii="Bookman Old Style" w:hAnsi="Bookman Old Style" w:cs="Arial"/>
          <w:highlight w:val="yellow"/>
        </w:rPr>
        <w:t>***</w:t>
      </w:r>
      <w:r>
        <w:rPr>
          <w:rFonts w:ascii="Bookman Old Style" w:hAnsi="Bookman Old Style" w:cs="Arial"/>
        </w:rPr>
        <w:t>)</w:t>
      </w:r>
    </w:p>
    <w:p w14:paraId="33859C80" w14:textId="27D1B3AB" w:rsidR="004E0088" w:rsidRDefault="004E0088" w:rsidP="000D5C31">
      <w:pPr>
        <w:autoSpaceDE w:val="0"/>
        <w:autoSpaceDN w:val="0"/>
        <w:adjustRightInd w:val="0"/>
        <w:rPr>
          <w:rFonts w:ascii="Bookman Old Style" w:hAnsi="Bookman Old Style" w:cs="Arial"/>
        </w:rPr>
      </w:pPr>
    </w:p>
    <w:p w14:paraId="4B0EA72B" w14:textId="77777777" w:rsidR="004E0088" w:rsidRDefault="004E0088" w:rsidP="004E0088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Population </w:t>
      </w:r>
      <w:r w:rsidRPr="004E0088">
        <w:rPr>
          <w:rFonts w:ascii="Bookman Old Style" w:hAnsi="Bookman Old Style" w:cs="Arial"/>
          <w:sz w:val="20"/>
          <w:szCs w:val="20"/>
        </w:rPr>
        <w:t>(pediatric, adult, geriatric)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instrText xml:space="preserve"> FORMTEXT </w:instrTex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separate"/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end"/>
      </w:r>
      <w:bookmarkEnd w:id="0"/>
      <w:r>
        <w:rPr>
          <w:rFonts w:ascii="Bookman Old Style" w:hAnsi="Bookman Old Style" w:cs="Arial"/>
          <w:b/>
          <w:bCs/>
          <w:sz w:val="20"/>
          <w:szCs w:val="20"/>
        </w:rPr>
        <w:tab/>
      </w:r>
      <w:r>
        <w:rPr>
          <w:rFonts w:ascii="Bookman Old Style" w:hAnsi="Bookman Old Style" w:cs="Arial"/>
          <w:b/>
          <w:bCs/>
          <w:sz w:val="20"/>
          <w:szCs w:val="20"/>
        </w:rPr>
        <w:tab/>
      </w:r>
      <w:r>
        <w:rPr>
          <w:rFonts w:ascii="Bookman Old Style" w:hAnsi="Bookman Old Style" w:cs="Arial"/>
          <w:b/>
          <w:bCs/>
          <w:sz w:val="20"/>
          <w:szCs w:val="20"/>
        </w:rPr>
        <w:tab/>
      </w:r>
      <w:r>
        <w:rPr>
          <w:rFonts w:ascii="Bookman Old Style" w:hAnsi="Bookman Old Style" w:cs="Arial"/>
          <w:b/>
          <w:bCs/>
          <w:sz w:val="20"/>
          <w:szCs w:val="20"/>
        </w:rPr>
        <w:tab/>
        <w:t xml:space="preserve">Case # 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instrText xml:space="preserve"> FORMTEXT </w:instrTex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separate"/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end"/>
      </w:r>
      <w:bookmarkEnd w:id="1"/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</w:p>
    <w:p w14:paraId="0C2FE77A" w14:textId="77777777" w:rsidR="004E0088" w:rsidRDefault="004E0088" w:rsidP="004E0088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Visit type </w:t>
      </w:r>
      <w:r w:rsidRPr="004E0088">
        <w:rPr>
          <w:rFonts w:ascii="Bookman Old Style" w:hAnsi="Bookman Old Style" w:cs="Arial"/>
          <w:sz w:val="20"/>
          <w:szCs w:val="20"/>
        </w:rPr>
        <w:t>(medication management, addiction)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instrText xml:space="preserve"> FORMTEXT </w:instrTex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separate"/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noProof/>
          <w:sz w:val="20"/>
          <w:szCs w:val="20"/>
          <w:u w:val="single"/>
        </w:rPr>
        <w:t> </w:t>
      </w:r>
      <w:r w:rsidRPr="004E0088">
        <w:rPr>
          <w:rFonts w:ascii="Bookman Old Style" w:hAnsi="Bookman Old Style" w:cs="Arial"/>
          <w:b/>
          <w:bCs/>
          <w:sz w:val="20"/>
          <w:szCs w:val="20"/>
          <w:u w:val="single"/>
        </w:rPr>
        <w:fldChar w:fldCharType="end"/>
      </w:r>
      <w:bookmarkEnd w:id="2"/>
    </w:p>
    <w:p w14:paraId="644FE88B" w14:textId="564DB94D" w:rsidR="00D83BCE" w:rsidRPr="00D83BCE" w:rsidRDefault="00D83BCE" w:rsidP="004E0088">
      <w:pPr>
        <w:pBdr>
          <w:bottom w:val="single" w:sz="18" w:space="1" w:color="660033"/>
        </w:pBdr>
        <w:autoSpaceDE w:val="0"/>
        <w:autoSpaceDN w:val="0"/>
        <w:adjustRightInd w:val="0"/>
        <w:rPr>
          <w:rFonts w:ascii="Bookman Old Style" w:hAnsi="Bookman Old Style" w:cs="Arial"/>
          <w:b/>
          <w:bCs/>
        </w:rPr>
      </w:pPr>
    </w:p>
    <w:p w14:paraId="0381728A" w14:textId="641A1A50" w:rsidR="00213770" w:rsidRPr="00D83BCE" w:rsidRDefault="00213770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</w:p>
    <w:p w14:paraId="587055A3" w14:textId="4D20181E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SUBJECTIVE</w:t>
      </w:r>
    </w:p>
    <w:p w14:paraId="747E6B5D" w14:textId="77777777" w:rsidR="00ED4174" w:rsidRPr="00D83BCE" w:rsidRDefault="00ED4174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10"/>
          <w:szCs w:val="10"/>
        </w:rPr>
      </w:pPr>
    </w:p>
    <w:p w14:paraId="66C6EF2C" w14:textId="7A799438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Chief Complaint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(reason for visit)</w:t>
      </w:r>
      <w:r w:rsidRPr="00D83BCE">
        <w:rPr>
          <w:rFonts w:ascii="Bookman Old Style" w:hAnsi="Bookman Old Style" w:cs="Arial"/>
          <w:sz w:val="20"/>
          <w:szCs w:val="20"/>
        </w:rPr>
        <w:t>: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70A3C84E" w14:textId="62A5EA5D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History of Present Illness</w:t>
      </w:r>
      <w:r w:rsidR="00ED4174" w:rsidRPr="00D83BCE">
        <w:rPr>
          <w:rFonts w:ascii="Bookman Old Style" w:hAnsi="Bookman Old Style" w:cs="Arial"/>
          <w:b/>
          <w:bCs/>
          <w:sz w:val="20"/>
          <w:szCs w:val="20"/>
        </w:rPr>
        <w:t>/</w:t>
      </w:r>
      <w:r w:rsidRPr="00D83BCE">
        <w:rPr>
          <w:rFonts w:ascii="Bookman Old Style" w:hAnsi="Bookman Old Style" w:cs="Arial"/>
          <w:b/>
          <w:bCs/>
          <w:sz w:val="20"/>
          <w:szCs w:val="20"/>
        </w:rPr>
        <w:t>Interval History</w:t>
      </w:r>
      <w:r w:rsidR="009E2723" w:rsidRPr="00D83BCE"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 w:rsidRPr="00D83BCE">
        <w:rPr>
          <w:rFonts w:ascii="Bookman Old Style" w:hAnsi="Bookman Old Style" w:cs="Arial"/>
          <w:b/>
          <w:bCs/>
          <w:sz w:val="20"/>
          <w:szCs w:val="20"/>
        </w:rPr>
        <w:t>Change</w:t>
      </w:r>
      <w:r w:rsidR="009E2723" w:rsidRPr="00D83BCE">
        <w:rPr>
          <w:rFonts w:ascii="Bookman Old Style" w:hAnsi="Bookman Old Style" w:cs="Arial"/>
          <w:b/>
          <w:bCs/>
          <w:sz w:val="20"/>
          <w:szCs w:val="20"/>
        </w:rPr>
        <w:t>s</w:t>
      </w:r>
      <w:r w:rsidRPr="00D83BCE">
        <w:rPr>
          <w:rFonts w:ascii="Bookman Old Style" w:hAnsi="Bookman Old Style" w:cs="Arial"/>
          <w:sz w:val="20"/>
          <w:szCs w:val="20"/>
        </w:rPr>
        <w:t>: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43642418" w14:textId="33384393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Psych Review of Systems</w:t>
      </w:r>
      <w:r w:rsidRPr="00D83BCE">
        <w:rPr>
          <w:rFonts w:ascii="Bookman Old Style" w:hAnsi="Bookman Old Style" w:cs="Arial"/>
          <w:sz w:val="20"/>
          <w:szCs w:val="20"/>
        </w:rPr>
        <w:t>: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2F5D9729" w14:textId="4591044B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  <w:u w:val="single"/>
        </w:rPr>
        <w:t>Pertinent</w:t>
      </w:r>
      <w:r w:rsidRPr="00D83BCE">
        <w:rPr>
          <w:rFonts w:ascii="Bookman Old Style" w:hAnsi="Bookman Old Style" w:cs="Arial"/>
          <w:b/>
          <w:bCs/>
          <w:sz w:val="20"/>
          <w:szCs w:val="20"/>
        </w:rPr>
        <w:t xml:space="preserve"> Medical Review of Systems</w:t>
      </w:r>
      <w:r w:rsidRPr="00D83BCE">
        <w:rPr>
          <w:rFonts w:ascii="Bookman Old Style" w:hAnsi="Bookman Old Style" w:cs="Arial"/>
          <w:sz w:val="20"/>
          <w:szCs w:val="20"/>
        </w:rPr>
        <w:t>: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5F74C81F" w14:textId="3C280AD3" w:rsidR="000D5C31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</w:p>
    <w:p w14:paraId="4BAA8381" w14:textId="54B556F6" w:rsidR="00213770" w:rsidRPr="00D83BCE" w:rsidRDefault="000D5C31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OBJECTIVE</w:t>
      </w:r>
    </w:p>
    <w:p w14:paraId="4BD60A30" w14:textId="77777777" w:rsidR="00ED4174" w:rsidRPr="00D83BCE" w:rsidRDefault="00ED4174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10"/>
          <w:szCs w:val="10"/>
        </w:rPr>
      </w:pPr>
    </w:p>
    <w:p w14:paraId="7293ED08" w14:textId="591BAE47" w:rsidR="00A42125" w:rsidRPr="00D83BCE" w:rsidRDefault="00A42125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MENTAL STATUS EXAM</w:t>
      </w:r>
      <w:r w:rsidR="00D83BCE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(include a</w:t>
      </w:r>
      <w:r w:rsidRPr="00D83BCE">
        <w:rPr>
          <w:rFonts w:ascii="Bookman Old Style" w:hAnsi="Bookman Old Style" w:cs="Arial"/>
          <w:sz w:val="20"/>
          <w:szCs w:val="20"/>
        </w:rPr>
        <w:t>ppearance</w:t>
      </w:r>
      <w:r w:rsidR="00ED4174" w:rsidRPr="00D83BCE">
        <w:rPr>
          <w:rFonts w:ascii="Bookman Old Style" w:hAnsi="Bookman Old Style" w:cs="Arial"/>
          <w:sz w:val="20"/>
          <w:szCs w:val="20"/>
        </w:rPr>
        <w:t>, b</w:t>
      </w:r>
      <w:r w:rsidRPr="00D83BCE">
        <w:rPr>
          <w:rFonts w:ascii="Bookman Old Style" w:hAnsi="Bookman Old Style" w:cs="Arial"/>
          <w:sz w:val="20"/>
          <w:szCs w:val="20"/>
        </w:rPr>
        <w:t>ehavior</w:t>
      </w:r>
      <w:r w:rsidR="00ED4174" w:rsidRPr="00D83BCE">
        <w:rPr>
          <w:rFonts w:ascii="Bookman Old Style" w:hAnsi="Bookman Old Style" w:cs="Arial"/>
          <w:sz w:val="20"/>
          <w:szCs w:val="20"/>
        </w:rPr>
        <w:t>, a</w:t>
      </w:r>
      <w:r w:rsidRPr="00D83BCE">
        <w:rPr>
          <w:rFonts w:ascii="Bookman Old Style" w:hAnsi="Bookman Old Style" w:cs="Arial"/>
          <w:sz w:val="20"/>
          <w:szCs w:val="20"/>
        </w:rPr>
        <w:t>ttitude</w:t>
      </w:r>
      <w:r w:rsidR="00ED4174" w:rsidRPr="00D83BCE">
        <w:rPr>
          <w:rFonts w:ascii="Bookman Old Style" w:hAnsi="Bookman Old Style" w:cs="Arial"/>
          <w:sz w:val="20"/>
          <w:szCs w:val="20"/>
        </w:rPr>
        <w:t>, p</w:t>
      </w:r>
      <w:r w:rsidRPr="00D83BCE">
        <w:rPr>
          <w:rFonts w:ascii="Bookman Old Style" w:hAnsi="Bookman Old Style" w:cs="Arial"/>
          <w:sz w:val="20"/>
          <w:szCs w:val="20"/>
        </w:rPr>
        <w:t>sychomotor</w:t>
      </w:r>
      <w:r w:rsidR="00ED4174" w:rsidRPr="00D83BCE">
        <w:rPr>
          <w:rFonts w:ascii="Bookman Old Style" w:hAnsi="Bookman Old Style" w:cs="Arial"/>
          <w:sz w:val="20"/>
          <w:szCs w:val="20"/>
        </w:rPr>
        <w:t>, e</w:t>
      </w:r>
      <w:r w:rsidRPr="00D83BCE">
        <w:rPr>
          <w:rFonts w:ascii="Bookman Old Style" w:hAnsi="Bookman Old Style" w:cs="Arial"/>
          <w:sz w:val="20"/>
          <w:szCs w:val="20"/>
        </w:rPr>
        <w:t xml:space="preserve">ye </w:t>
      </w:r>
      <w:r w:rsidR="00ED4174" w:rsidRPr="00D83BCE">
        <w:rPr>
          <w:rFonts w:ascii="Bookman Old Style" w:hAnsi="Bookman Old Style" w:cs="Arial"/>
          <w:sz w:val="20"/>
          <w:szCs w:val="20"/>
        </w:rPr>
        <w:t>c</w:t>
      </w:r>
      <w:r w:rsidRPr="00D83BCE">
        <w:rPr>
          <w:rFonts w:ascii="Bookman Old Style" w:hAnsi="Bookman Old Style" w:cs="Arial"/>
          <w:sz w:val="20"/>
          <w:szCs w:val="20"/>
        </w:rPr>
        <w:t>ontact</w:t>
      </w:r>
      <w:r w:rsidR="00ED4174" w:rsidRPr="00D83BCE">
        <w:rPr>
          <w:rFonts w:ascii="Bookman Old Style" w:hAnsi="Bookman Old Style" w:cs="Arial"/>
          <w:sz w:val="20"/>
          <w:szCs w:val="20"/>
        </w:rPr>
        <w:t>, s</w:t>
      </w:r>
      <w:r w:rsidRPr="00D83BCE">
        <w:rPr>
          <w:rFonts w:ascii="Bookman Old Style" w:hAnsi="Bookman Old Style" w:cs="Arial"/>
          <w:sz w:val="20"/>
          <w:szCs w:val="20"/>
        </w:rPr>
        <w:t>peech</w:t>
      </w:r>
      <w:r w:rsidR="00ED4174" w:rsidRPr="00D83BCE">
        <w:rPr>
          <w:rFonts w:ascii="Bookman Old Style" w:hAnsi="Bookman Old Style" w:cs="Arial"/>
          <w:sz w:val="20"/>
          <w:szCs w:val="20"/>
        </w:rPr>
        <w:t>,</w:t>
      </w:r>
      <w:r w:rsid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</w:rPr>
        <w:t>m</w:t>
      </w:r>
      <w:r w:rsidRPr="00D83BCE">
        <w:rPr>
          <w:rFonts w:ascii="Bookman Old Style" w:hAnsi="Bookman Old Style" w:cs="Arial"/>
          <w:sz w:val="20"/>
          <w:szCs w:val="20"/>
        </w:rPr>
        <w:t>ood</w:t>
      </w:r>
      <w:r w:rsidR="00ED4174" w:rsidRPr="00D83BCE">
        <w:rPr>
          <w:rFonts w:ascii="Bookman Old Style" w:hAnsi="Bookman Old Style" w:cs="Arial"/>
          <w:sz w:val="20"/>
          <w:szCs w:val="20"/>
        </w:rPr>
        <w:t>, a</w:t>
      </w:r>
      <w:r w:rsidRPr="00D83BCE">
        <w:rPr>
          <w:rFonts w:ascii="Bookman Old Style" w:hAnsi="Bookman Old Style" w:cs="Arial"/>
          <w:sz w:val="20"/>
          <w:szCs w:val="20"/>
        </w:rPr>
        <w:t>ffect</w:t>
      </w:r>
      <w:r w:rsidR="00ED4174" w:rsidRPr="00D83BCE">
        <w:rPr>
          <w:rFonts w:ascii="Bookman Old Style" w:hAnsi="Bookman Old Style" w:cs="Arial"/>
          <w:sz w:val="20"/>
          <w:szCs w:val="20"/>
        </w:rPr>
        <w:t>, o</w:t>
      </w:r>
      <w:r w:rsidRPr="00D83BCE">
        <w:rPr>
          <w:rFonts w:ascii="Bookman Old Style" w:hAnsi="Bookman Old Style" w:cs="Arial"/>
          <w:sz w:val="20"/>
          <w:szCs w:val="20"/>
        </w:rPr>
        <w:t>rientation</w:t>
      </w:r>
      <w:r w:rsidR="00ED4174" w:rsidRPr="00D83BCE">
        <w:rPr>
          <w:rFonts w:ascii="Bookman Old Style" w:hAnsi="Bookman Old Style" w:cs="Arial"/>
          <w:sz w:val="20"/>
          <w:szCs w:val="20"/>
        </w:rPr>
        <w:t>, m</w:t>
      </w:r>
      <w:r w:rsidRPr="00D83BCE">
        <w:rPr>
          <w:rFonts w:ascii="Bookman Old Style" w:hAnsi="Bookman Old Style" w:cs="Arial"/>
          <w:sz w:val="20"/>
          <w:szCs w:val="20"/>
        </w:rPr>
        <w:t>emory</w:t>
      </w:r>
      <w:r w:rsidR="00ED4174" w:rsidRPr="00D83BCE">
        <w:rPr>
          <w:rFonts w:ascii="Bookman Old Style" w:hAnsi="Bookman Old Style" w:cs="Arial"/>
          <w:sz w:val="20"/>
          <w:szCs w:val="20"/>
        </w:rPr>
        <w:t>, i</w:t>
      </w:r>
      <w:r w:rsidRPr="00D83BCE">
        <w:rPr>
          <w:rFonts w:ascii="Bookman Old Style" w:hAnsi="Bookman Old Style" w:cs="Arial"/>
          <w:sz w:val="20"/>
          <w:szCs w:val="20"/>
        </w:rPr>
        <w:t xml:space="preserve">ntellectual </w:t>
      </w:r>
      <w:r w:rsidR="00ED4174" w:rsidRPr="00D83BCE">
        <w:rPr>
          <w:rFonts w:ascii="Bookman Old Style" w:hAnsi="Bookman Old Style" w:cs="Arial"/>
          <w:sz w:val="20"/>
          <w:szCs w:val="20"/>
        </w:rPr>
        <w:t>f</w:t>
      </w:r>
      <w:r w:rsidRPr="00D83BCE">
        <w:rPr>
          <w:rFonts w:ascii="Bookman Old Style" w:hAnsi="Bookman Old Style" w:cs="Arial"/>
          <w:sz w:val="20"/>
          <w:szCs w:val="20"/>
        </w:rPr>
        <w:t>unction</w:t>
      </w:r>
      <w:r w:rsidR="00ED4174" w:rsidRPr="00D83BCE">
        <w:rPr>
          <w:rFonts w:ascii="Bookman Old Style" w:hAnsi="Bookman Old Style" w:cs="Arial"/>
          <w:sz w:val="20"/>
          <w:szCs w:val="20"/>
        </w:rPr>
        <w:t>, p</w:t>
      </w:r>
      <w:r w:rsidRPr="00D83BCE">
        <w:rPr>
          <w:rFonts w:ascii="Bookman Old Style" w:hAnsi="Bookman Old Style" w:cs="Arial"/>
          <w:sz w:val="20"/>
          <w:szCs w:val="20"/>
        </w:rPr>
        <w:t>erception</w:t>
      </w:r>
      <w:r w:rsidR="00ED4174" w:rsidRPr="00D83BCE">
        <w:rPr>
          <w:rFonts w:ascii="Bookman Old Style" w:hAnsi="Bookman Old Style" w:cs="Arial"/>
          <w:sz w:val="20"/>
          <w:szCs w:val="20"/>
        </w:rPr>
        <w:t>, i</w:t>
      </w:r>
      <w:r w:rsidRPr="00D83BCE">
        <w:rPr>
          <w:rFonts w:ascii="Bookman Old Style" w:hAnsi="Bookman Old Style" w:cs="Arial"/>
          <w:sz w:val="20"/>
          <w:szCs w:val="20"/>
        </w:rPr>
        <w:t>nsight/</w:t>
      </w:r>
      <w:r w:rsidR="00ED4174" w:rsidRPr="00D83BCE">
        <w:rPr>
          <w:rFonts w:ascii="Bookman Old Style" w:hAnsi="Bookman Old Style" w:cs="Arial"/>
          <w:sz w:val="20"/>
          <w:szCs w:val="20"/>
        </w:rPr>
        <w:t>j</w:t>
      </w:r>
      <w:r w:rsidRPr="00D83BCE">
        <w:rPr>
          <w:rFonts w:ascii="Bookman Old Style" w:hAnsi="Bookman Old Style" w:cs="Arial"/>
          <w:sz w:val="20"/>
          <w:szCs w:val="20"/>
        </w:rPr>
        <w:t>udgment</w:t>
      </w:r>
      <w:r w:rsidR="00ED4174" w:rsidRPr="00D83BCE">
        <w:rPr>
          <w:rFonts w:ascii="Bookman Old Style" w:hAnsi="Bookman Old Style" w:cs="Arial"/>
          <w:sz w:val="20"/>
          <w:szCs w:val="20"/>
        </w:rPr>
        <w:t>, s</w:t>
      </w:r>
      <w:r w:rsidRPr="00D83BCE">
        <w:rPr>
          <w:rFonts w:ascii="Bookman Old Style" w:hAnsi="Bookman Old Style" w:cs="Arial"/>
          <w:sz w:val="20"/>
          <w:szCs w:val="20"/>
        </w:rPr>
        <w:t>uicidal ideation</w:t>
      </w:r>
      <w:r w:rsidR="00ED4174" w:rsidRPr="00D83BCE">
        <w:rPr>
          <w:rFonts w:ascii="Bookman Old Style" w:hAnsi="Bookman Old Style" w:cs="Arial"/>
          <w:sz w:val="20"/>
          <w:szCs w:val="20"/>
        </w:rPr>
        <w:t>, h</w:t>
      </w:r>
      <w:r w:rsidRPr="00D83BCE">
        <w:rPr>
          <w:rFonts w:ascii="Bookman Old Style" w:hAnsi="Bookman Old Style" w:cs="Arial"/>
          <w:sz w:val="20"/>
          <w:szCs w:val="20"/>
        </w:rPr>
        <w:t>omicidal ideation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)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2FF9352F" w14:textId="433E1B9B" w:rsidR="00A42125" w:rsidRPr="00D83BCE" w:rsidRDefault="00A42125" w:rsidP="00ED4174">
      <w:pPr>
        <w:autoSpaceDE w:val="0"/>
        <w:autoSpaceDN w:val="0"/>
        <w:adjustRightInd w:val="0"/>
        <w:spacing w:line="276" w:lineRule="auto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Current Medications</w:t>
      </w:r>
      <w:r w:rsidR="006C164F" w:rsidRPr="00D83BCE">
        <w:rPr>
          <w:rFonts w:ascii="Bookman Old Style" w:hAnsi="Bookman Old Style" w:cs="Arial"/>
          <w:sz w:val="20"/>
          <w:szCs w:val="20"/>
        </w:rPr>
        <w:t xml:space="preserve"> (</w:t>
      </w:r>
      <w:r w:rsidR="00D766D4">
        <w:rPr>
          <w:rFonts w:ascii="Bookman Old Style" w:hAnsi="Bookman Old Style" w:cs="Arial"/>
          <w:sz w:val="20"/>
          <w:szCs w:val="20"/>
        </w:rPr>
        <w:t xml:space="preserve">if known, </w:t>
      </w:r>
      <w:r w:rsidR="006C164F" w:rsidRPr="00D83BCE">
        <w:rPr>
          <w:rFonts w:ascii="Bookman Old Style" w:hAnsi="Bookman Old Style" w:cs="Arial"/>
          <w:sz w:val="20"/>
          <w:szCs w:val="20"/>
        </w:rPr>
        <w:t>list generic name, dosage, # tablets/capsules, frequency, time of day if indicated)</w:t>
      </w:r>
      <w:r w:rsidRPr="00D83BCE">
        <w:rPr>
          <w:rFonts w:ascii="Bookman Old Style" w:hAnsi="Bookman Old Style" w:cs="Arial"/>
          <w:sz w:val="20"/>
          <w:szCs w:val="20"/>
        </w:rPr>
        <w:t xml:space="preserve">: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0DBD03AA" w14:textId="5C30FFAC" w:rsidR="00B735EF" w:rsidRPr="00D83BCE" w:rsidRDefault="00DC63E7" w:rsidP="00ED4174">
      <w:pPr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</w:pPr>
      <w:r w:rsidRPr="00D83BCE">
        <w:rPr>
          <w:rFonts w:ascii="Bookman Old Style" w:eastAsia="Times New Roman" w:hAnsi="Bookman Old Style" w:cs="Arial"/>
          <w:b/>
          <w:bCs/>
          <w:color w:val="000000"/>
          <w:sz w:val="20"/>
          <w:szCs w:val="20"/>
          <w:u w:val="single"/>
          <w:shd w:val="clear" w:color="auto" w:fill="FFFFFF"/>
        </w:rPr>
        <w:t>Pertinent</w:t>
      </w:r>
      <w:r w:rsidRPr="00D83BCE">
        <w:rPr>
          <w:rFonts w:ascii="Bookman Old Style" w:eastAsia="Times New Roman" w:hAnsi="Bookman Old Style" w:cs="Arial"/>
          <w:b/>
          <w:bCs/>
          <w:color w:val="000000"/>
          <w:sz w:val="20"/>
          <w:szCs w:val="20"/>
          <w:shd w:val="clear" w:color="auto" w:fill="FFFFFF"/>
        </w:rPr>
        <w:t xml:space="preserve"> Physical Exam</w:t>
      </w:r>
      <w:r w:rsidRPr="00D83BCE"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  <w:t xml:space="preserve"> (</w:t>
      </w:r>
      <w:r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  <w:t>what can you visualize in the video presentation</w:t>
      </w:r>
      <w:r w:rsidRPr="00D83BCE"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  <w:t>; suggest including heart, lungs, GI, skin, neuro</w:t>
      </w:r>
      <w:r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  <w:t>, heme when identifiable</w:t>
      </w:r>
      <w:r w:rsidRPr="00D83BCE">
        <w:rPr>
          <w:rFonts w:ascii="Bookman Old Style" w:eastAsia="Times New Roman" w:hAnsi="Bookman Old Style" w:cs="Arial"/>
          <w:color w:val="000000"/>
          <w:sz w:val="20"/>
          <w:szCs w:val="20"/>
          <w:shd w:val="clear" w:color="auto" w:fill="FFFFFF"/>
        </w:rPr>
        <w:t xml:space="preserve">):  </w:t>
      </w:r>
      <w:r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2E78D8ED" w14:textId="39E77BA8" w:rsidR="00213770" w:rsidRPr="00D83BCE" w:rsidRDefault="005D14E3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5D14E3">
        <w:rPr>
          <w:rFonts w:ascii="Bookman Old Style" w:hAnsi="Bookman Old Style" w:cs="Arial"/>
          <w:b/>
          <w:bCs/>
          <w:sz w:val="20"/>
          <w:szCs w:val="20"/>
        </w:rPr>
        <w:t>Instrument</w:t>
      </w:r>
      <w:r>
        <w:rPr>
          <w:rFonts w:ascii="Bookman Old Style" w:hAnsi="Bookman Old Style" w:cs="Arial"/>
          <w:sz w:val="20"/>
          <w:szCs w:val="20"/>
        </w:rPr>
        <w:t>: (if applicable, list which tool was used, score, and interpretation)</w:t>
      </w:r>
    </w:p>
    <w:p w14:paraId="6D26CA9F" w14:textId="6AF075FF" w:rsidR="00A42125" w:rsidRPr="00D83BCE" w:rsidRDefault="00EA13D1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ASSESSMENT</w:t>
      </w:r>
      <w:r w:rsidR="00A42125" w:rsidRPr="00D83BCE">
        <w:rPr>
          <w:rFonts w:ascii="Bookman Old Style" w:hAnsi="Bookman Old Style" w:cs="Arial"/>
          <w:sz w:val="20"/>
          <w:szCs w:val="20"/>
        </w:rPr>
        <w:t xml:space="preserve">: </w:t>
      </w:r>
      <w:r w:rsidR="00756ACF" w:rsidRPr="00D83BCE">
        <w:rPr>
          <w:rFonts w:ascii="Bookman Old Style" w:hAnsi="Bookman Old Style" w:cs="Arial"/>
          <w:sz w:val="20"/>
          <w:szCs w:val="20"/>
        </w:rPr>
        <w:t>(Include all diagnoses that apply - medical and psychiatric</w:t>
      </w:r>
      <w:r w:rsidR="00D83BCE">
        <w:rPr>
          <w:rFonts w:ascii="Bookman Old Style" w:hAnsi="Bookman Old Style" w:cs="Arial"/>
          <w:sz w:val="20"/>
          <w:szCs w:val="20"/>
        </w:rPr>
        <w:t xml:space="preserve"> – along with the corresponding ICD-10 code</w:t>
      </w:r>
      <w:r w:rsidR="00D766D4">
        <w:rPr>
          <w:rFonts w:ascii="Bookman Old Style" w:hAnsi="Bookman Old Style" w:cs="Arial"/>
          <w:sz w:val="20"/>
          <w:szCs w:val="20"/>
        </w:rPr>
        <w:t>, that are identifiable in the video</w:t>
      </w:r>
      <w:r w:rsidR="00756ACF" w:rsidRPr="00D83BCE">
        <w:rPr>
          <w:rFonts w:ascii="Bookman Old Style" w:hAnsi="Bookman Old Style" w:cs="Arial"/>
          <w:sz w:val="20"/>
          <w:szCs w:val="20"/>
        </w:rPr>
        <w:t>)</w:t>
      </w:r>
      <w:r w:rsidR="00ED4174" w:rsidRPr="00D83BCE">
        <w:rPr>
          <w:rFonts w:ascii="Bookman Old Style" w:hAnsi="Bookman Old Style" w:cs="Arial"/>
          <w:sz w:val="20"/>
          <w:szCs w:val="20"/>
        </w:rPr>
        <w:t xml:space="preserve"> </w:t>
      </w:r>
      <w:r w:rsidR="00ED4174"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495B9067" w14:textId="11FA440B" w:rsidR="001E5819" w:rsidRDefault="001E5819" w:rsidP="000D5C31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</w:p>
    <w:p w14:paraId="49110322" w14:textId="46CBDB0E" w:rsidR="00D766D4" w:rsidRPr="00D766D4" w:rsidRDefault="00D766D4" w:rsidP="000D5C31">
      <w:pPr>
        <w:autoSpaceDE w:val="0"/>
        <w:autoSpaceDN w:val="0"/>
        <w:adjustRightInd w:val="0"/>
        <w:rPr>
          <w:rFonts w:ascii="Bookman Old Style" w:hAnsi="Bookman Old Style" w:cs="Arial"/>
          <w:b/>
          <w:bCs/>
          <w:sz w:val="20"/>
          <w:szCs w:val="20"/>
        </w:rPr>
      </w:pPr>
      <w:r w:rsidRPr="00D766D4">
        <w:rPr>
          <w:rFonts w:ascii="Bookman Old Style" w:hAnsi="Bookman Old Style" w:cs="Arial"/>
          <w:b/>
          <w:bCs/>
          <w:sz w:val="20"/>
          <w:szCs w:val="20"/>
        </w:rPr>
        <w:t>PLAN:</w:t>
      </w:r>
    </w:p>
    <w:p w14:paraId="460403BE" w14:textId="77777777" w:rsidR="00D766D4" w:rsidRPr="00D83BCE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D83BCE">
        <w:rPr>
          <w:rFonts w:ascii="Bookman Old Style" w:hAnsi="Bookman Old Style" w:cs="Arial"/>
          <w:b/>
          <w:bCs/>
          <w:sz w:val="20"/>
          <w:szCs w:val="20"/>
        </w:rPr>
        <w:t>Instrument</w:t>
      </w:r>
      <w:r>
        <w:rPr>
          <w:rFonts w:ascii="Bookman Old Style" w:hAnsi="Bookman Old Style" w:cs="Arial"/>
          <w:b/>
          <w:bCs/>
          <w:sz w:val="20"/>
          <w:szCs w:val="20"/>
        </w:rPr>
        <w:t>(</w:t>
      </w:r>
      <w:r w:rsidRPr="00D83BCE">
        <w:rPr>
          <w:rFonts w:ascii="Bookman Old Style" w:hAnsi="Bookman Old Style" w:cs="Arial"/>
          <w:b/>
          <w:bCs/>
          <w:sz w:val="20"/>
          <w:szCs w:val="20"/>
        </w:rPr>
        <w:t>s</w:t>
      </w:r>
      <w:r>
        <w:rPr>
          <w:rFonts w:ascii="Bookman Old Style" w:hAnsi="Bookman Old Style" w:cs="Arial"/>
          <w:b/>
          <w:bCs/>
          <w:sz w:val="20"/>
          <w:szCs w:val="20"/>
        </w:rPr>
        <w:t>)</w:t>
      </w:r>
      <w:r w:rsidRPr="00D83BCE">
        <w:rPr>
          <w:rFonts w:ascii="Bookman Old Style" w:hAnsi="Bookman Old Style" w:cs="Arial"/>
          <w:sz w:val="20"/>
          <w:szCs w:val="20"/>
        </w:rPr>
        <w:t>: (include name of tool</w:t>
      </w:r>
      <w:r>
        <w:rPr>
          <w:rFonts w:ascii="Bookman Old Style" w:hAnsi="Bookman Old Style" w:cs="Arial"/>
          <w:sz w:val="20"/>
          <w:szCs w:val="20"/>
        </w:rPr>
        <w:t xml:space="preserve"> and for what purpose i.e., depression, anxiety, bipolar, etc.</w:t>
      </w:r>
      <w:r w:rsidRPr="00D83BCE">
        <w:rPr>
          <w:rFonts w:ascii="Bookman Old Style" w:hAnsi="Bookman Old Style" w:cs="Arial"/>
          <w:sz w:val="20"/>
          <w:szCs w:val="20"/>
        </w:rPr>
        <w:t xml:space="preserve">): </w:t>
      </w:r>
      <w:r w:rsidRPr="00D83BCE">
        <w:rPr>
          <w:rFonts w:ascii="Bookman Old Style" w:hAnsi="Bookman Old Style" w:cs="Arial"/>
          <w:sz w:val="20"/>
          <w:szCs w:val="20"/>
          <w:highlight w:val="yellow"/>
        </w:rPr>
        <w:t>***</w:t>
      </w:r>
    </w:p>
    <w:p w14:paraId="23107926" w14:textId="77777777" w:rsidR="00D766D4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b/>
          <w:bCs/>
          <w:sz w:val="20"/>
          <w:szCs w:val="20"/>
        </w:rPr>
        <w:t>Lab(s):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>(labs to be ordered in the treatment of the patient)</w:t>
      </w:r>
    </w:p>
    <w:p w14:paraId="4A047A93" w14:textId="77777777" w:rsidR="00D766D4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1C7826">
        <w:rPr>
          <w:rFonts w:ascii="Bookman Old Style" w:hAnsi="Bookman Old Style" w:cs="Arial"/>
          <w:b/>
          <w:bCs/>
          <w:sz w:val="20"/>
          <w:szCs w:val="20"/>
        </w:rPr>
        <w:t>Studies:</w:t>
      </w:r>
      <w:r>
        <w:rPr>
          <w:rFonts w:ascii="Bookman Old Style" w:hAnsi="Bookman Old Style" w:cs="Arial"/>
          <w:sz w:val="20"/>
          <w:szCs w:val="20"/>
        </w:rPr>
        <w:t xml:space="preserve"> (studies to be ordered in the treatment of the patient e. g., ECG)</w:t>
      </w:r>
    </w:p>
    <w:p w14:paraId="28DF3617" w14:textId="77777777" w:rsidR="00D766D4" w:rsidRPr="002D3199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1C7826">
        <w:rPr>
          <w:rFonts w:ascii="Bookman Old Style" w:hAnsi="Bookman Old Style" w:cs="Arial"/>
          <w:b/>
          <w:bCs/>
          <w:sz w:val="20"/>
          <w:szCs w:val="20"/>
        </w:rPr>
        <w:t>Referrals:</w:t>
      </w:r>
      <w:r>
        <w:rPr>
          <w:rFonts w:ascii="Bookman Old Style" w:hAnsi="Bookman Old Style" w:cs="Arial"/>
          <w:sz w:val="20"/>
          <w:szCs w:val="20"/>
        </w:rPr>
        <w:t xml:space="preserve"> (referrals to be ordered in the treatment of the patient e. g., Neurology, Endocrinology, therapy etc.</w:t>
      </w:r>
    </w:p>
    <w:p w14:paraId="162ADE49" w14:textId="77777777" w:rsidR="00D766D4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b/>
          <w:bCs/>
          <w:sz w:val="20"/>
          <w:szCs w:val="20"/>
        </w:rPr>
        <w:t>Medication(s):</w:t>
      </w:r>
      <w:r>
        <w:rPr>
          <w:rFonts w:ascii="Bookman Old Style" w:hAnsi="Bookman Old Style" w:cs="Arial"/>
          <w:sz w:val="20"/>
          <w:szCs w:val="20"/>
        </w:rPr>
        <w:t xml:space="preserve"> for each include the following elements</w:t>
      </w:r>
    </w:p>
    <w:p w14:paraId="059E4667" w14:textId="77777777" w:rsidR="00D766D4" w:rsidRPr="002D3199" w:rsidRDefault="00D766D4" w:rsidP="00D766D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sz w:val="20"/>
          <w:szCs w:val="20"/>
        </w:rPr>
        <w:t xml:space="preserve">generic name, dosage, # tablets/capsules, frequency, time of day if indicated) </w:t>
      </w:r>
    </w:p>
    <w:p w14:paraId="23FF9385" w14:textId="77777777" w:rsidR="00D766D4" w:rsidRDefault="00D766D4" w:rsidP="00D766D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Indications</w:t>
      </w:r>
    </w:p>
    <w:p w14:paraId="1ECB0E57" w14:textId="77777777" w:rsidR="00D766D4" w:rsidRDefault="00D766D4" w:rsidP="00D766D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Side effects</w:t>
      </w:r>
    </w:p>
    <w:p w14:paraId="6EF1DBD8" w14:textId="77777777" w:rsidR="00D766D4" w:rsidRDefault="00D766D4" w:rsidP="00D766D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Benefits (remember target symptoms)</w:t>
      </w:r>
    </w:p>
    <w:p w14:paraId="4F8BEF2B" w14:textId="77777777" w:rsidR="00D766D4" w:rsidRDefault="00D766D4" w:rsidP="00D766D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Contraindications and Black Box warnings</w:t>
      </w:r>
    </w:p>
    <w:p w14:paraId="46632EA5" w14:textId="77777777" w:rsidR="00D766D4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b/>
          <w:bCs/>
          <w:sz w:val="20"/>
          <w:szCs w:val="20"/>
        </w:rPr>
        <w:t>Therapy: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 xml:space="preserve">provide the following for the primary psychiatric diagnosis only </w:t>
      </w:r>
    </w:p>
    <w:p w14:paraId="66014A9A" w14:textId="77777777" w:rsidR="00D766D4" w:rsidRDefault="00D766D4" w:rsidP="00D766D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sz w:val="20"/>
          <w:szCs w:val="20"/>
        </w:rPr>
        <w:t xml:space="preserve">type of therapy </w:t>
      </w:r>
    </w:p>
    <w:p w14:paraId="5A97EDE7" w14:textId="77777777" w:rsidR="00D766D4" w:rsidRPr="002D3199" w:rsidRDefault="00D766D4" w:rsidP="00D766D4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sz w:val="20"/>
          <w:szCs w:val="20"/>
        </w:rPr>
        <w:t>rationale for choice</w:t>
      </w:r>
    </w:p>
    <w:p w14:paraId="118EAFB5" w14:textId="77777777" w:rsidR="00D766D4" w:rsidRDefault="00D766D4" w:rsidP="00D766D4">
      <w:pPr>
        <w:autoSpaceDE w:val="0"/>
        <w:autoSpaceDN w:val="0"/>
        <w:adjustRightInd w:val="0"/>
        <w:rPr>
          <w:rFonts w:ascii="Bookman Old Style" w:hAnsi="Bookman Old Style" w:cs="Arial"/>
          <w:sz w:val="20"/>
          <w:szCs w:val="20"/>
        </w:rPr>
      </w:pPr>
      <w:r w:rsidRPr="002D3199">
        <w:rPr>
          <w:rFonts w:ascii="Bookman Old Style" w:hAnsi="Bookman Old Style" w:cs="Arial"/>
          <w:b/>
          <w:bCs/>
          <w:sz w:val="20"/>
          <w:szCs w:val="20"/>
        </w:rPr>
        <w:t>Safety plan:</w:t>
      </w:r>
      <w:r>
        <w:rPr>
          <w:rFonts w:ascii="Bookman Old Style" w:hAnsi="Bookman Old Style" w:cs="Arial"/>
          <w:sz w:val="20"/>
          <w:szCs w:val="20"/>
        </w:rPr>
        <w:t xml:space="preserve"> (when applicable and should include information about suicide resources)</w:t>
      </w:r>
    </w:p>
    <w:p w14:paraId="568E5B7D" w14:textId="35755F88" w:rsidR="00A42125" w:rsidRPr="00D83BCE" w:rsidRDefault="00D766D4" w:rsidP="00D766D4">
      <w:pPr>
        <w:rPr>
          <w:rFonts w:ascii="Bookman Old Style" w:hAnsi="Bookman Old Style" w:cstheme="minorHAnsi"/>
          <w:sz w:val="20"/>
          <w:szCs w:val="20"/>
        </w:rPr>
      </w:pPr>
      <w:r w:rsidRPr="002D3199">
        <w:rPr>
          <w:rFonts w:ascii="Bookman Old Style" w:hAnsi="Bookman Old Style" w:cs="Arial"/>
          <w:b/>
          <w:bCs/>
          <w:sz w:val="20"/>
          <w:szCs w:val="20"/>
        </w:rPr>
        <w:t>Basic instructions: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 w:rsidRPr="00D766D4">
        <w:rPr>
          <w:rFonts w:ascii="Bookman Old Style" w:hAnsi="Bookman Old Style" w:cs="Arial"/>
          <w:sz w:val="20"/>
          <w:szCs w:val="20"/>
        </w:rPr>
        <w:t>(education about medications, side effects to look for, progression/regression of symptoms, expectations of the medication, etc.)</w:t>
      </w:r>
    </w:p>
    <w:sectPr w:rsidR="00A42125" w:rsidRPr="00D83BCE" w:rsidSect="00053EC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B8374" w14:textId="77777777" w:rsidR="00381774" w:rsidRDefault="00381774" w:rsidP="00D83BCE">
      <w:r>
        <w:separator/>
      </w:r>
    </w:p>
  </w:endnote>
  <w:endnote w:type="continuationSeparator" w:id="0">
    <w:p w14:paraId="658227D7" w14:textId="77777777" w:rsidR="00381774" w:rsidRDefault="00381774" w:rsidP="00D8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FCF9" w14:textId="77777777" w:rsidR="00381774" w:rsidRDefault="00381774" w:rsidP="00D83BCE">
      <w:r>
        <w:separator/>
      </w:r>
    </w:p>
  </w:footnote>
  <w:footnote w:type="continuationSeparator" w:id="0">
    <w:p w14:paraId="77621FA6" w14:textId="77777777" w:rsidR="00381774" w:rsidRDefault="00381774" w:rsidP="00D83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4E939" w14:textId="38BE4B50" w:rsidR="00F66EF2" w:rsidRPr="00473C89" w:rsidRDefault="00F66EF2" w:rsidP="00F66EF2">
    <w:pPr>
      <w:pStyle w:val="Header"/>
      <w:pBdr>
        <w:bottom w:val="single" w:sz="12" w:space="1" w:color="auto"/>
      </w:pBdr>
      <w:tabs>
        <w:tab w:val="clear" w:pos="9360"/>
        <w:tab w:val="right" w:pos="10200"/>
      </w:tabs>
      <w:ind w:left="-720" w:right="-696"/>
      <w:jc w:val="center"/>
      <w:rPr>
        <w:color w:val="0000FF"/>
        <w:sz w:val="20"/>
        <w:szCs w:val="16"/>
      </w:rPr>
    </w:pPr>
    <w:r w:rsidRPr="00F66EF2">
      <w:drawing>
        <wp:inline distT="0" distB="0" distL="0" distR="0" wp14:anchorId="4ECD3B42" wp14:editId="77863615">
          <wp:extent cx="2032000" cy="37275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347" cy="386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C1A3F">
      <w:rPr>
        <w:sz w:val="16"/>
        <w:szCs w:val="16"/>
      </w:rPr>
      <w:tab/>
    </w:r>
    <w:r w:rsidRPr="009C1A3F">
      <w:rPr>
        <w:sz w:val="16"/>
        <w:szCs w:val="16"/>
      </w:rPr>
      <w:tab/>
    </w:r>
    <w:r>
      <w:rPr>
        <w:color w:val="0000FF"/>
        <w:sz w:val="20"/>
        <w:szCs w:val="16"/>
      </w:rPr>
      <w:fldChar w:fldCharType="begin"/>
    </w:r>
    <w:r>
      <w:rPr>
        <w:color w:val="0000FF"/>
        <w:sz w:val="20"/>
        <w:szCs w:val="16"/>
      </w:rPr>
      <w:instrText xml:space="preserve"> HYPERLINK "http://</w:instrText>
    </w:r>
    <w:r w:rsidRPr="00F66EF2">
      <w:rPr>
        <w:color w:val="0000FF"/>
        <w:sz w:val="20"/>
        <w:szCs w:val="16"/>
      </w:rPr>
      <w:instrText>www.symptommedia.com</w:instrText>
    </w:r>
    <w:r>
      <w:rPr>
        <w:color w:val="0000FF"/>
        <w:sz w:val="20"/>
        <w:szCs w:val="16"/>
      </w:rPr>
      <w:instrText xml:space="preserve">" </w:instrText>
    </w:r>
    <w:r>
      <w:rPr>
        <w:color w:val="0000FF"/>
        <w:sz w:val="20"/>
        <w:szCs w:val="16"/>
      </w:rPr>
      <w:fldChar w:fldCharType="separate"/>
    </w:r>
    <w:r w:rsidRPr="000C7B6E">
      <w:rPr>
        <w:rStyle w:val="Hyperlink"/>
        <w:sz w:val="20"/>
        <w:szCs w:val="16"/>
      </w:rPr>
      <w:t>www.symptommedia.com</w:t>
    </w:r>
    <w:r>
      <w:rPr>
        <w:color w:val="0000FF"/>
        <w:sz w:val="20"/>
        <w:szCs w:val="16"/>
      </w:rPr>
      <w:fldChar w:fldCharType="end"/>
    </w:r>
  </w:p>
  <w:p w14:paraId="4187B0A1" w14:textId="0F73DD1E" w:rsidR="00F66EF2" w:rsidRDefault="00F66EF2" w:rsidP="00F66EF2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66496A"/>
    <w:multiLevelType w:val="hybridMultilevel"/>
    <w:tmpl w:val="8634FF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A47FA8"/>
    <w:multiLevelType w:val="hybridMultilevel"/>
    <w:tmpl w:val="43E654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25"/>
    <w:rsid w:val="00053ECC"/>
    <w:rsid w:val="000D5C31"/>
    <w:rsid w:val="00103FD9"/>
    <w:rsid w:val="00134E01"/>
    <w:rsid w:val="001B3F26"/>
    <w:rsid w:val="001E5819"/>
    <w:rsid w:val="00213770"/>
    <w:rsid w:val="00215172"/>
    <w:rsid w:val="00305CF3"/>
    <w:rsid w:val="003137D6"/>
    <w:rsid w:val="00381774"/>
    <w:rsid w:val="003B517E"/>
    <w:rsid w:val="004D5615"/>
    <w:rsid w:val="004E0088"/>
    <w:rsid w:val="00506458"/>
    <w:rsid w:val="005639E4"/>
    <w:rsid w:val="005D14E3"/>
    <w:rsid w:val="005E7B55"/>
    <w:rsid w:val="006C164F"/>
    <w:rsid w:val="00756ACF"/>
    <w:rsid w:val="00812225"/>
    <w:rsid w:val="009B518C"/>
    <w:rsid w:val="009E2723"/>
    <w:rsid w:val="00A40A50"/>
    <w:rsid w:val="00A42125"/>
    <w:rsid w:val="00AA2E0D"/>
    <w:rsid w:val="00AC701E"/>
    <w:rsid w:val="00B7333B"/>
    <w:rsid w:val="00B735EF"/>
    <w:rsid w:val="00BB4827"/>
    <w:rsid w:val="00BD79E2"/>
    <w:rsid w:val="00C22D0A"/>
    <w:rsid w:val="00C70F74"/>
    <w:rsid w:val="00C87256"/>
    <w:rsid w:val="00CC0C30"/>
    <w:rsid w:val="00D766D4"/>
    <w:rsid w:val="00D83BCE"/>
    <w:rsid w:val="00DA629D"/>
    <w:rsid w:val="00DC63E7"/>
    <w:rsid w:val="00E46DA8"/>
    <w:rsid w:val="00EA13D1"/>
    <w:rsid w:val="00ED4174"/>
    <w:rsid w:val="00F66EF2"/>
    <w:rsid w:val="00F7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FA3D6"/>
  <w15:chartTrackingRefBased/>
  <w15:docId w15:val="{1CF19E06-CA38-7C46-B87F-0DB4CF783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83B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83BCE"/>
  </w:style>
  <w:style w:type="paragraph" w:styleId="Footer">
    <w:name w:val="footer"/>
    <w:basedOn w:val="Normal"/>
    <w:link w:val="FooterChar"/>
    <w:uiPriority w:val="99"/>
    <w:unhideWhenUsed/>
    <w:rsid w:val="00D83B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BCE"/>
  </w:style>
  <w:style w:type="paragraph" w:styleId="ListParagraph">
    <w:name w:val="List Paragraph"/>
    <w:basedOn w:val="Normal"/>
    <w:uiPriority w:val="34"/>
    <w:qFormat/>
    <w:rsid w:val="00D766D4"/>
    <w:pPr>
      <w:ind w:left="720"/>
      <w:contextualSpacing/>
    </w:pPr>
  </w:style>
  <w:style w:type="character" w:styleId="Hyperlink">
    <w:name w:val="Hyperlink"/>
    <w:rsid w:val="00F66EF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6EF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User;aimee dunnam</dc:creator>
  <cp:keywords/>
  <dc:description/>
  <cp:lastModifiedBy>matt Rubin</cp:lastModifiedBy>
  <cp:revision>9</cp:revision>
  <dcterms:created xsi:type="dcterms:W3CDTF">2021-09-16T18:07:00Z</dcterms:created>
  <dcterms:modified xsi:type="dcterms:W3CDTF">2021-09-21T00:21:00Z</dcterms:modified>
</cp:coreProperties>
</file>